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6E36" w:rsidRPr="00D35152" w:rsidRDefault="00776E36" w:rsidP="000D63D8">
      <w:pPr>
        <w:pStyle w:val="Heading1"/>
        <w:rPr>
          <w:sz w:val="48"/>
          <w:szCs w:val="48"/>
        </w:rPr>
      </w:pPr>
      <w:r w:rsidRPr="00D35152">
        <w:rPr>
          <w:sz w:val="48"/>
          <w:szCs w:val="48"/>
        </w:rPr>
        <w:t>Vomaxi pulsitsoonid</w:t>
      </w:r>
    </w:p>
    <w:p w:rsidR="00776E36" w:rsidRDefault="00776E36" w:rsidP="000D63D8">
      <w:pPr>
        <w:spacing w:before="100" w:beforeAutospacing="1" w:after="100" w:afterAutospacing="1"/>
        <w:jc w:val="both"/>
        <w:rPr>
          <w:rFonts w:ascii="Times New Roman" w:hAnsi="Times New Roman"/>
          <w:sz w:val="20"/>
          <w:szCs w:val="20"/>
        </w:rPr>
      </w:pPr>
      <w:r w:rsidRPr="00777F5A">
        <w:rPr>
          <w:rFonts w:ascii="Times New Roman" w:hAnsi="Times New Roman"/>
          <w:sz w:val="20"/>
          <w:szCs w:val="20"/>
        </w:rPr>
        <w:t xml:space="preserve">Südamelöökide sageduse ehk pulsi jälgimine treeningul on tänu pulsikellade arengule kujunenud kõige lihtsamaks ja populaarsemaks sporditreeningu monitooringu viisiks. </w:t>
      </w:r>
    </w:p>
    <w:p w:rsidR="00776E36" w:rsidRPr="00777F5A" w:rsidRDefault="00776E36" w:rsidP="000D63D8">
      <w:pPr>
        <w:spacing w:before="100" w:beforeAutospacing="1" w:after="100" w:afterAutospacing="1"/>
        <w:jc w:val="both"/>
        <w:rPr>
          <w:rFonts w:ascii="Times New Roman" w:hAnsi="Times New Roman"/>
          <w:sz w:val="20"/>
          <w:szCs w:val="20"/>
        </w:rPr>
      </w:pPr>
      <w:r w:rsidRPr="00777F5A">
        <w:rPr>
          <w:rFonts w:ascii="Times New Roman" w:hAnsi="Times New Roman"/>
          <w:sz w:val="20"/>
          <w:szCs w:val="20"/>
        </w:rPr>
        <w:t>Üldlevinud soovitus teha aeroobset vastupidavustreeningut vahemikus 130–150 südamelööki minutis osale inimestele sobib, samas võib see mõne jaoks olla üle jõu käiv pingutus ja teisele kasutu „lonkimine“. spordimeditsiinikeskuses Vomax</w:t>
      </w:r>
      <w:r>
        <w:rPr>
          <w:rFonts w:ascii="Times New Roman" w:hAnsi="Times New Roman"/>
          <w:sz w:val="20"/>
          <w:szCs w:val="20"/>
        </w:rPr>
        <w:t xml:space="preserve"> on analüüsitud</w:t>
      </w:r>
      <w:r w:rsidRPr="00777F5A">
        <w:rPr>
          <w:rFonts w:ascii="Times New Roman" w:hAnsi="Times New Roman"/>
          <w:sz w:val="20"/>
          <w:szCs w:val="20"/>
        </w:rPr>
        <w:t xml:space="preserve"> väga</w:t>
      </w:r>
      <w:r>
        <w:rPr>
          <w:rFonts w:ascii="Times New Roman" w:hAnsi="Times New Roman"/>
          <w:sz w:val="20"/>
          <w:szCs w:val="20"/>
        </w:rPr>
        <w:t xml:space="preserve"> palju erinevaid skeeme ja leit</w:t>
      </w:r>
      <w:r w:rsidRPr="00777F5A">
        <w:rPr>
          <w:rFonts w:ascii="Times New Roman" w:hAnsi="Times New Roman"/>
          <w:sz w:val="20"/>
          <w:szCs w:val="20"/>
        </w:rPr>
        <w:t xml:space="preserve">ud, et kõige õigem on lähtuda individuaalsetest pulsilävedest, mis on määratud koormustestil kas laktaadi- või hingamisnäitude alusel. </w:t>
      </w:r>
      <w:r w:rsidRPr="00777F5A">
        <w:rPr>
          <w:rFonts w:ascii="Times New Roman" w:hAnsi="Times New Roman"/>
          <w:i/>
          <w:sz w:val="20"/>
          <w:szCs w:val="20"/>
        </w:rPr>
        <w:t>Aeroobne pulsilävi</w:t>
      </w:r>
      <w:r w:rsidRPr="00777F5A">
        <w:rPr>
          <w:rFonts w:ascii="Times New Roman" w:hAnsi="Times New Roman"/>
          <w:sz w:val="20"/>
          <w:szCs w:val="20"/>
        </w:rPr>
        <w:t xml:space="preserve"> on pulsisagedus, milleni toimub kehaline töö puhtalt aeroobsel kujul ehk ainevahetus põhineb peamiselt rasvade põlemisel. Selle ületamisel lülituvad järk-järgult töösse anaeroobsed ainevahetuse mehhanismid, mis tähendab süsivesikute osakaalu suurenemist keha energiatootmises. </w:t>
      </w:r>
      <w:r w:rsidRPr="00777F5A">
        <w:rPr>
          <w:rFonts w:ascii="Times New Roman" w:hAnsi="Times New Roman"/>
          <w:i/>
          <w:sz w:val="20"/>
          <w:szCs w:val="20"/>
        </w:rPr>
        <w:t>Anaeroobne pulsilävi</w:t>
      </w:r>
      <w:r w:rsidRPr="00777F5A">
        <w:rPr>
          <w:rFonts w:ascii="Times New Roman" w:hAnsi="Times New Roman"/>
          <w:sz w:val="20"/>
          <w:szCs w:val="20"/>
        </w:rPr>
        <w:t xml:space="preserve"> märgib pulsisagedust, millest kõrgemal treenides tekib organismis hapnikuvõlg.</w:t>
      </w:r>
    </w:p>
    <w:p w:rsidR="00776E36" w:rsidRPr="00777F5A" w:rsidRDefault="00776E36" w:rsidP="000D63D8">
      <w:pPr>
        <w:spacing w:before="100" w:beforeAutospacing="1" w:after="100" w:afterAutospacing="1"/>
        <w:jc w:val="both"/>
        <w:rPr>
          <w:rFonts w:ascii="Times New Roman" w:hAnsi="Times New Roman"/>
          <w:sz w:val="20"/>
          <w:szCs w:val="20"/>
        </w:rPr>
      </w:pPr>
      <w:r w:rsidRPr="00777F5A">
        <w:rPr>
          <w:rFonts w:ascii="Times New Roman" w:hAnsi="Times New Roman"/>
          <w:sz w:val="20"/>
          <w:szCs w:val="20"/>
        </w:rPr>
        <w:t xml:space="preserve">Tavaks on kujunenud, et </w:t>
      </w:r>
      <w:r>
        <w:rPr>
          <w:rFonts w:ascii="Times New Roman" w:hAnsi="Times New Roman"/>
          <w:sz w:val="20"/>
          <w:szCs w:val="20"/>
        </w:rPr>
        <w:t xml:space="preserve">individuaalsed </w:t>
      </w:r>
      <w:r w:rsidRPr="00777F5A">
        <w:rPr>
          <w:rFonts w:ascii="Times New Roman" w:hAnsi="Times New Roman"/>
          <w:sz w:val="20"/>
          <w:szCs w:val="20"/>
        </w:rPr>
        <w:t xml:space="preserve">pulsiläved määratakse spordiarsti juures üldise tervisekontrolli käigus. Spordimeditsiinikeskuses Vomax on välja töötatud soovituslike pulsitsoonide kaks varianti neile, kes ei kasuta väga spordialaspetsiifilisi </w:t>
      </w:r>
      <w:r>
        <w:rPr>
          <w:rFonts w:ascii="Times New Roman" w:hAnsi="Times New Roman"/>
          <w:sz w:val="20"/>
          <w:szCs w:val="20"/>
        </w:rPr>
        <w:t>pulsi</w:t>
      </w:r>
      <w:r w:rsidRPr="00777F5A">
        <w:rPr>
          <w:rFonts w:ascii="Times New Roman" w:hAnsi="Times New Roman"/>
          <w:sz w:val="20"/>
          <w:szCs w:val="20"/>
        </w:rPr>
        <w:t xml:space="preserve">skeeme (tippsportlased). </w:t>
      </w:r>
      <w:r>
        <w:rPr>
          <w:rFonts w:ascii="Times New Roman" w:hAnsi="Times New Roman"/>
          <w:sz w:val="20"/>
          <w:szCs w:val="20"/>
        </w:rPr>
        <w:t>Skeem 1</w:t>
      </w:r>
      <w:r w:rsidRPr="00777F5A">
        <w:rPr>
          <w:rFonts w:ascii="Times New Roman" w:hAnsi="Times New Roman"/>
          <w:sz w:val="20"/>
          <w:szCs w:val="20"/>
        </w:rPr>
        <w:t xml:space="preserve"> lähtub nii aeroobsest kui anaeroobsest pulsilävest, kusjuures </w:t>
      </w:r>
      <w:r w:rsidRPr="00777F5A">
        <w:rPr>
          <w:rFonts w:ascii="Times New Roman" w:hAnsi="Times New Roman"/>
          <w:i/>
          <w:sz w:val="20"/>
          <w:szCs w:val="20"/>
        </w:rPr>
        <w:t>tugeva pingutuse tsoonis</w:t>
      </w:r>
      <w:r w:rsidRPr="00777F5A">
        <w:rPr>
          <w:rFonts w:ascii="Times New Roman" w:hAnsi="Times New Roman"/>
          <w:sz w:val="20"/>
          <w:szCs w:val="20"/>
        </w:rPr>
        <w:t xml:space="preserve"> toimub treening ümber anaeroobse läve ja </w:t>
      </w:r>
      <w:r w:rsidRPr="00777F5A">
        <w:rPr>
          <w:rFonts w:ascii="Times New Roman" w:hAnsi="Times New Roman"/>
          <w:i/>
          <w:sz w:val="20"/>
          <w:szCs w:val="20"/>
        </w:rPr>
        <w:t>põhivastupidavuse tsoonis</w:t>
      </w:r>
      <w:r w:rsidRPr="00777F5A">
        <w:rPr>
          <w:rFonts w:ascii="Times New Roman" w:hAnsi="Times New Roman"/>
          <w:sz w:val="20"/>
          <w:szCs w:val="20"/>
        </w:rPr>
        <w:t xml:space="preserve"> ümber aeroobse läve. Nendel, kellel aeroobne ja anaeroobne lävi asetsevad liiga lähestikku, võib mõõduka pingutuse tsooni ära jätta või kasutada </w:t>
      </w:r>
      <w:r>
        <w:rPr>
          <w:rFonts w:ascii="Times New Roman" w:hAnsi="Times New Roman"/>
          <w:sz w:val="20"/>
          <w:szCs w:val="20"/>
        </w:rPr>
        <w:t>S</w:t>
      </w:r>
      <w:r w:rsidRPr="00777F5A">
        <w:rPr>
          <w:rFonts w:ascii="Times New Roman" w:hAnsi="Times New Roman"/>
          <w:sz w:val="20"/>
          <w:szCs w:val="20"/>
        </w:rPr>
        <w:t>keemi 2, mis lä</w:t>
      </w:r>
      <w:r>
        <w:rPr>
          <w:rFonts w:ascii="Times New Roman" w:hAnsi="Times New Roman"/>
          <w:sz w:val="20"/>
          <w:szCs w:val="20"/>
        </w:rPr>
        <w:t>htub ainult anaeroobsest lävest</w:t>
      </w:r>
      <w:r w:rsidRPr="00777F5A">
        <w:rPr>
          <w:rFonts w:ascii="Times New Roman" w:hAnsi="Times New Roman"/>
          <w:sz w:val="20"/>
          <w:szCs w:val="20"/>
        </w:rPr>
        <w:t xml:space="preserve">. </w:t>
      </w:r>
    </w:p>
    <w:p w:rsidR="00776E36" w:rsidRPr="00777F5A" w:rsidRDefault="00776E36" w:rsidP="000D63D8">
      <w:pPr>
        <w:spacing w:before="100" w:beforeAutospacing="1" w:after="0"/>
        <w:jc w:val="both"/>
        <w:rPr>
          <w:rFonts w:ascii="Times New Roman" w:hAnsi="Times New Roman"/>
          <w:i/>
          <w:sz w:val="20"/>
          <w:szCs w:val="20"/>
        </w:rPr>
      </w:pPr>
      <w:r w:rsidRPr="00777F5A">
        <w:rPr>
          <w:rFonts w:ascii="Times New Roman" w:hAnsi="Times New Roman"/>
          <w:i/>
          <w:sz w:val="20"/>
          <w:szCs w:val="20"/>
        </w:rPr>
        <w:t>Tabel. Vomaxi pulsitsoonide skeemid</w:t>
      </w:r>
    </w:p>
    <w:tbl>
      <w:tblPr>
        <w:tblW w:w="0" w:type="auto"/>
        <w:tblInd w:w="108"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0A0"/>
      </w:tblPr>
      <w:tblGrid>
        <w:gridCol w:w="1921"/>
        <w:gridCol w:w="1600"/>
        <w:gridCol w:w="1230"/>
        <w:gridCol w:w="2308"/>
      </w:tblGrid>
      <w:tr w:rsidR="00776E36" w:rsidRPr="00777F5A" w:rsidTr="000F424B">
        <w:tc>
          <w:tcPr>
            <w:tcW w:w="1921" w:type="dxa"/>
            <w:shd w:val="clear" w:color="auto" w:fill="4F81BD"/>
          </w:tcPr>
          <w:p w:rsidR="00776E36" w:rsidRPr="00777F5A" w:rsidRDefault="00776E36" w:rsidP="000F424B">
            <w:pPr>
              <w:spacing w:before="100" w:beforeAutospacing="1" w:after="0"/>
              <w:jc w:val="both"/>
              <w:rPr>
                <w:rFonts w:ascii="Times New Roman" w:hAnsi="Times New Roman"/>
                <w:b/>
                <w:color w:val="FFFFFF"/>
                <w:sz w:val="20"/>
                <w:szCs w:val="20"/>
              </w:rPr>
            </w:pPr>
            <w:r w:rsidRPr="00777F5A">
              <w:rPr>
                <w:rFonts w:ascii="Times New Roman" w:hAnsi="Times New Roman"/>
                <w:b/>
                <w:color w:val="FFFFFF"/>
                <w:sz w:val="20"/>
                <w:szCs w:val="20"/>
              </w:rPr>
              <w:t>Pulsitsooni nimetus</w:t>
            </w:r>
          </w:p>
        </w:tc>
        <w:tc>
          <w:tcPr>
            <w:tcW w:w="1600" w:type="dxa"/>
            <w:shd w:val="clear" w:color="auto" w:fill="4F81BD"/>
          </w:tcPr>
          <w:p w:rsidR="00776E36" w:rsidRPr="00777F5A" w:rsidRDefault="00776E36" w:rsidP="000F424B">
            <w:pPr>
              <w:spacing w:before="100" w:beforeAutospacing="1" w:after="100" w:afterAutospacing="1"/>
              <w:jc w:val="both"/>
              <w:rPr>
                <w:rFonts w:ascii="Times New Roman" w:hAnsi="Times New Roman"/>
                <w:b/>
                <w:color w:val="FFFFFF"/>
                <w:sz w:val="20"/>
                <w:szCs w:val="20"/>
              </w:rPr>
            </w:pPr>
            <w:r w:rsidRPr="00777F5A">
              <w:rPr>
                <w:rFonts w:ascii="Times New Roman" w:hAnsi="Times New Roman"/>
                <w:b/>
                <w:color w:val="FFFFFF"/>
                <w:sz w:val="20"/>
                <w:szCs w:val="20"/>
              </w:rPr>
              <w:t>Skeem 1</w:t>
            </w:r>
          </w:p>
        </w:tc>
        <w:tc>
          <w:tcPr>
            <w:tcW w:w="1230" w:type="dxa"/>
            <w:shd w:val="clear" w:color="auto" w:fill="4F81BD"/>
          </w:tcPr>
          <w:p w:rsidR="00776E36" w:rsidRPr="00777F5A" w:rsidRDefault="00776E36" w:rsidP="000F424B">
            <w:pPr>
              <w:spacing w:before="100" w:beforeAutospacing="1" w:after="100" w:afterAutospacing="1"/>
              <w:jc w:val="both"/>
              <w:rPr>
                <w:rFonts w:ascii="Times New Roman" w:hAnsi="Times New Roman"/>
                <w:b/>
                <w:color w:val="FFFFFF"/>
                <w:sz w:val="20"/>
                <w:szCs w:val="20"/>
              </w:rPr>
            </w:pPr>
            <w:r w:rsidRPr="00777F5A">
              <w:rPr>
                <w:rFonts w:ascii="Times New Roman" w:hAnsi="Times New Roman"/>
                <w:b/>
                <w:color w:val="FFFFFF"/>
                <w:sz w:val="20"/>
                <w:szCs w:val="20"/>
              </w:rPr>
              <w:t>Skeem 2</w:t>
            </w:r>
          </w:p>
        </w:tc>
        <w:tc>
          <w:tcPr>
            <w:tcW w:w="2308" w:type="dxa"/>
            <w:shd w:val="clear" w:color="auto" w:fill="4F81BD"/>
          </w:tcPr>
          <w:p w:rsidR="00776E36" w:rsidRPr="00777F5A" w:rsidRDefault="00776E36" w:rsidP="000F424B">
            <w:pPr>
              <w:spacing w:before="100" w:beforeAutospacing="1" w:after="100" w:afterAutospacing="1"/>
              <w:jc w:val="both"/>
              <w:rPr>
                <w:rFonts w:ascii="Times New Roman" w:hAnsi="Times New Roman"/>
                <w:b/>
                <w:color w:val="FFFFFF"/>
                <w:sz w:val="20"/>
                <w:szCs w:val="20"/>
              </w:rPr>
            </w:pPr>
            <w:r w:rsidRPr="00777F5A">
              <w:rPr>
                <w:rFonts w:ascii="Times New Roman" w:hAnsi="Times New Roman"/>
                <w:b/>
                <w:color w:val="FFFFFF"/>
                <w:sz w:val="20"/>
                <w:szCs w:val="20"/>
              </w:rPr>
              <w:t>Treeningu eesmärk</w:t>
            </w:r>
          </w:p>
        </w:tc>
      </w:tr>
      <w:tr w:rsidR="00776E36" w:rsidRPr="00777F5A" w:rsidTr="000F424B">
        <w:tc>
          <w:tcPr>
            <w:tcW w:w="1921" w:type="dxa"/>
          </w:tcPr>
          <w:p w:rsidR="00776E36" w:rsidRPr="00777F5A" w:rsidRDefault="00776E36" w:rsidP="000F424B">
            <w:pPr>
              <w:spacing w:before="100" w:beforeAutospacing="1" w:after="100" w:afterAutospacing="1"/>
              <w:rPr>
                <w:rFonts w:ascii="Times New Roman" w:hAnsi="Times New Roman"/>
                <w:i/>
                <w:sz w:val="20"/>
                <w:szCs w:val="20"/>
              </w:rPr>
            </w:pPr>
            <w:r w:rsidRPr="00777F5A">
              <w:rPr>
                <w:rFonts w:ascii="Times New Roman" w:hAnsi="Times New Roman"/>
                <w:i/>
                <w:sz w:val="20"/>
                <w:szCs w:val="20"/>
              </w:rPr>
              <w:t>Maksimaalne pingutus</w:t>
            </w:r>
          </w:p>
        </w:tc>
        <w:tc>
          <w:tcPr>
            <w:tcW w:w="1600" w:type="dxa"/>
          </w:tcPr>
          <w:p w:rsidR="00776E36" w:rsidRPr="00777F5A" w:rsidRDefault="00776E36" w:rsidP="000F424B">
            <w:pPr>
              <w:spacing w:before="100" w:beforeAutospacing="1" w:after="100" w:afterAutospacing="1"/>
              <w:rPr>
                <w:rFonts w:ascii="Times New Roman" w:hAnsi="Times New Roman"/>
                <w:sz w:val="20"/>
                <w:szCs w:val="20"/>
              </w:rPr>
            </w:pPr>
            <w:r w:rsidRPr="00777F5A">
              <w:rPr>
                <w:rFonts w:ascii="Times New Roman" w:hAnsi="Times New Roman"/>
                <w:sz w:val="20"/>
                <w:szCs w:val="20"/>
              </w:rPr>
              <w:t>&gt;103% AnL</w:t>
            </w:r>
          </w:p>
        </w:tc>
        <w:tc>
          <w:tcPr>
            <w:tcW w:w="1230" w:type="dxa"/>
          </w:tcPr>
          <w:p w:rsidR="00776E36" w:rsidRPr="00777F5A" w:rsidRDefault="00776E36" w:rsidP="000F424B">
            <w:pPr>
              <w:spacing w:before="100" w:beforeAutospacing="1" w:after="100" w:afterAutospacing="1"/>
              <w:rPr>
                <w:rFonts w:ascii="Times New Roman" w:hAnsi="Times New Roman"/>
                <w:sz w:val="20"/>
                <w:szCs w:val="20"/>
              </w:rPr>
            </w:pPr>
            <w:r w:rsidRPr="00777F5A">
              <w:rPr>
                <w:rFonts w:ascii="Times New Roman" w:hAnsi="Times New Roman"/>
                <w:sz w:val="20"/>
                <w:szCs w:val="20"/>
              </w:rPr>
              <w:t>&gt;103% AnL</w:t>
            </w:r>
          </w:p>
        </w:tc>
        <w:tc>
          <w:tcPr>
            <w:tcW w:w="2308" w:type="dxa"/>
          </w:tcPr>
          <w:p w:rsidR="00776E36" w:rsidRPr="00777F5A" w:rsidRDefault="00776E36" w:rsidP="000F424B">
            <w:pPr>
              <w:spacing w:before="100" w:beforeAutospacing="1" w:after="100" w:afterAutospacing="1"/>
              <w:rPr>
                <w:rFonts w:ascii="Times New Roman" w:hAnsi="Times New Roman"/>
                <w:sz w:val="20"/>
                <w:szCs w:val="20"/>
              </w:rPr>
            </w:pPr>
            <w:r w:rsidRPr="00777F5A">
              <w:rPr>
                <w:rFonts w:ascii="Times New Roman" w:hAnsi="Times New Roman"/>
                <w:sz w:val="20"/>
                <w:szCs w:val="20"/>
              </w:rPr>
              <w:t>Anaeroobne treening, väga suur ja maksimaalne koormus</w:t>
            </w:r>
          </w:p>
        </w:tc>
      </w:tr>
      <w:tr w:rsidR="00776E36" w:rsidRPr="00777F5A" w:rsidTr="000F424B">
        <w:tc>
          <w:tcPr>
            <w:tcW w:w="1921" w:type="dxa"/>
          </w:tcPr>
          <w:p w:rsidR="00776E36" w:rsidRPr="00777F5A" w:rsidRDefault="00776E36" w:rsidP="000F424B">
            <w:pPr>
              <w:spacing w:before="100" w:beforeAutospacing="1" w:after="100" w:afterAutospacing="1"/>
              <w:rPr>
                <w:rFonts w:ascii="Times New Roman" w:hAnsi="Times New Roman"/>
                <w:i/>
                <w:sz w:val="20"/>
                <w:szCs w:val="20"/>
              </w:rPr>
            </w:pPr>
            <w:r w:rsidRPr="00777F5A">
              <w:rPr>
                <w:rFonts w:ascii="Times New Roman" w:hAnsi="Times New Roman"/>
                <w:i/>
                <w:sz w:val="20"/>
                <w:szCs w:val="20"/>
              </w:rPr>
              <w:t xml:space="preserve">Tugev pingutus </w:t>
            </w:r>
          </w:p>
        </w:tc>
        <w:tc>
          <w:tcPr>
            <w:tcW w:w="1600" w:type="dxa"/>
          </w:tcPr>
          <w:p w:rsidR="00776E36" w:rsidRPr="00777F5A" w:rsidRDefault="00776E36" w:rsidP="000F424B">
            <w:pPr>
              <w:spacing w:before="100" w:beforeAutospacing="1" w:after="100" w:afterAutospacing="1"/>
              <w:rPr>
                <w:rFonts w:ascii="Times New Roman" w:hAnsi="Times New Roman"/>
                <w:sz w:val="20"/>
                <w:szCs w:val="20"/>
              </w:rPr>
            </w:pPr>
            <w:r w:rsidRPr="00777F5A">
              <w:rPr>
                <w:rFonts w:ascii="Times New Roman" w:hAnsi="Times New Roman"/>
                <w:sz w:val="20"/>
                <w:szCs w:val="20"/>
              </w:rPr>
              <w:t>95–103% AnL</w:t>
            </w:r>
          </w:p>
        </w:tc>
        <w:tc>
          <w:tcPr>
            <w:tcW w:w="1230" w:type="dxa"/>
          </w:tcPr>
          <w:p w:rsidR="00776E36" w:rsidRPr="00777F5A" w:rsidRDefault="00776E36" w:rsidP="000F424B">
            <w:pPr>
              <w:spacing w:before="100" w:beforeAutospacing="1" w:after="100" w:afterAutospacing="1"/>
              <w:rPr>
                <w:rFonts w:ascii="Times New Roman" w:hAnsi="Times New Roman"/>
                <w:sz w:val="20"/>
                <w:szCs w:val="20"/>
              </w:rPr>
            </w:pPr>
            <w:r w:rsidRPr="00777F5A">
              <w:rPr>
                <w:rFonts w:ascii="Times New Roman" w:hAnsi="Times New Roman"/>
                <w:sz w:val="20"/>
                <w:szCs w:val="20"/>
              </w:rPr>
              <w:t>95–103% AnL</w:t>
            </w:r>
          </w:p>
        </w:tc>
        <w:tc>
          <w:tcPr>
            <w:tcW w:w="2308" w:type="dxa"/>
          </w:tcPr>
          <w:p w:rsidR="00776E36" w:rsidRPr="00777F5A" w:rsidRDefault="00776E36" w:rsidP="000F424B">
            <w:pPr>
              <w:spacing w:before="100" w:beforeAutospacing="1" w:after="100" w:afterAutospacing="1"/>
              <w:rPr>
                <w:rFonts w:ascii="Times New Roman" w:hAnsi="Times New Roman"/>
                <w:sz w:val="20"/>
                <w:szCs w:val="20"/>
              </w:rPr>
            </w:pPr>
            <w:r w:rsidRPr="00777F5A">
              <w:rPr>
                <w:rFonts w:ascii="Times New Roman" w:hAnsi="Times New Roman"/>
                <w:sz w:val="20"/>
                <w:szCs w:val="20"/>
              </w:rPr>
              <w:t>Treening ümber anaeroobse läve, suur koormus, tugev pingutus</w:t>
            </w:r>
          </w:p>
        </w:tc>
      </w:tr>
      <w:tr w:rsidR="00776E36" w:rsidRPr="00777F5A" w:rsidTr="000F424B">
        <w:tc>
          <w:tcPr>
            <w:tcW w:w="1921" w:type="dxa"/>
          </w:tcPr>
          <w:p w:rsidR="00776E36" w:rsidRPr="00777F5A" w:rsidRDefault="00776E36" w:rsidP="000F424B">
            <w:pPr>
              <w:spacing w:before="100" w:beforeAutospacing="1" w:after="100" w:afterAutospacing="1"/>
              <w:rPr>
                <w:rFonts w:ascii="Times New Roman" w:hAnsi="Times New Roman"/>
                <w:i/>
                <w:sz w:val="20"/>
                <w:szCs w:val="20"/>
              </w:rPr>
            </w:pPr>
            <w:r w:rsidRPr="00777F5A">
              <w:rPr>
                <w:rFonts w:ascii="Times New Roman" w:hAnsi="Times New Roman"/>
                <w:i/>
                <w:sz w:val="20"/>
                <w:szCs w:val="20"/>
              </w:rPr>
              <w:t xml:space="preserve">Mõõdukas pingutus </w:t>
            </w:r>
          </w:p>
        </w:tc>
        <w:tc>
          <w:tcPr>
            <w:tcW w:w="1600" w:type="dxa"/>
          </w:tcPr>
          <w:p w:rsidR="00776E36" w:rsidRPr="00777F5A" w:rsidRDefault="00776E36" w:rsidP="000F424B">
            <w:pPr>
              <w:spacing w:before="100" w:beforeAutospacing="1" w:after="100" w:afterAutospacing="1"/>
              <w:rPr>
                <w:rFonts w:ascii="Times New Roman" w:hAnsi="Times New Roman"/>
                <w:sz w:val="20"/>
                <w:szCs w:val="20"/>
              </w:rPr>
            </w:pPr>
            <w:r w:rsidRPr="00777F5A">
              <w:rPr>
                <w:rFonts w:ascii="Times New Roman" w:hAnsi="Times New Roman"/>
                <w:sz w:val="20"/>
                <w:szCs w:val="20"/>
              </w:rPr>
              <w:t>105% AerL – 95% AnL</w:t>
            </w:r>
          </w:p>
        </w:tc>
        <w:tc>
          <w:tcPr>
            <w:tcW w:w="1230" w:type="dxa"/>
          </w:tcPr>
          <w:p w:rsidR="00776E36" w:rsidRPr="00777F5A" w:rsidRDefault="00776E36" w:rsidP="000F424B">
            <w:pPr>
              <w:spacing w:before="100" w:beforeAutospacing="1" w:after="100" w:afterAutospacing="1"/>
              <w:rPr>
                <w:rFonts w:ascii="Times New Roman" w:hAnsi="Times New Roman"/>
                <w:sz w:val="20"/>
                <w:szCs w:val="20"/>
              </w:rPr>
            </w:pPr>
            <w:r w:rsidRPr="00777F5A">
              <w:rPr>
                <w:rFonts w:ascii="Times New Roman" w:hAnsi="Times New Roman"/>
                <w:sz w:val="20"/>
                <w:szCs w:val="20"/>
              </w:rPr>
              <w:t>90–95% AnL</w:t>
            </w:r>
          </w:p>
        </w:tc>
        <w:tc>
          <w:tcPr>
            <w:tcW w:w="2308" w:type="dxa"/>
          </w:tcPr>
          <w:p w:rsidR="00776E36" w:rsidRPr="00777F5A" w:rsidRDefault="00776E36" w:rsidP="000F424B">
            <w:pPr>
              <w:spacing w:before="100" w:beforeAutospacing="1" w:after="100" w:afterAutospacing="1"/>
              <w:rPr>
                <w:rFonts w:ascii="Times New Roman" w:hAnsi="Times New Roman"/>
                <w:sz w:val="20"/>
                <w:szCs w:val="20"/>
              </w:rPr>
            </w:pPr>
            <w:r w:rsidRPr="00777F5A">
              <w:rPr>
                <w:rFonts w:ascii="Times New Roman" w:hAnsi="Times New Roman"/>
                <w:sz w:val="20"/>
                <w:szCs w:val="20"/>
              </w:rPr>
              <w:t>Intensiivne aeroobne treening, mõõdukas pingutus</w:t>
            </w:r>
          </w:p>
        </w:tc>
      </w:tr>
      <w:tr w:rsidR="00776E36" w:rsidRPr="00777F5A" w:rsidTr="000F424B">
        <w:tc>
          <w:tcPr>
            <w:tcW w:w="1921" w:type="dxa"/>
          </w:tcPr>
          <w:p w:rsidR="00776E36" w:rsidRPr="00777F5A" w:rsidRDefault="00776E36" w:rsidP="000F424B">
            <w:pPr>
              <w:spacing w:before="100" w:beforeAutospacing="1" w:after="100" w:afterAutospacing="1"/>
              <w:rPr>
                <w:rFonts w:ascii="Times New Roman" w:hAnsi="Times New Roman"/>
                <w:i/>
                <w:sz w:val="20"/>
                <w:szCs w:val="20"/>
              </w:rPr>
            </w:pPr>
            <w:r w:rsidRPr="00777F5A">
              <w:rPr>
                <w:rFonts w:ascii="Times New Roman" w:hAnsi="Times New Roman"/>
                <w:i/>
                <w:sz w:val="20"/>
                <w:szCs w:val="20"/>
              </w:rPr>
              <w:t xml:space="preserve">Põhivastupidavus </w:t>
            </w:r>
          </w:p>
        </w:tc>
        <w:tc>
          <w:tcPr>
            <w:tcW w:w="1600" w:type="dxa"/>
          </w:tcPr>
          <w:p w:rsidR="00776E36" w:rsidRPr="00777F5A" w:rsidRDefault="00776E36" w:rsidP="000F424B">
            <w:pPr>
              <w:spacing w:before="100" w:beforeAutospacing="1" w:after="100" w:afterAutospacing="1"/>
              <w:rPr>
                <w:rFonts w:ascii="Times New Roman" w:hAnsi="Times New Roman"/>
                <w:sz w:val="20"/>
                <w:szCs w:val="20"/>
              </w:rPr>
            </w:pPr>
            <w:r w:rsidRPr="00777F5A">
              <w:rPr>
                <w:rFonts w:ascii="Times New Roman" w:hAnsi="Times New Roman"/>
                <w:sz w:val="20"/>
                <w:szCs w:val="20"/>
              </w:rPr>
              <w:t>95–105% AerL</w:t>
            </w:r>
          </w:p>
        </w:tc>
        <w:tc>
          <w:tcPr>
            <w:tcW w:w="1230" w:type="dxa"/>
          </w:tcPr>
          <w:p w:rsidR="00776E36" w:rsidRPr="00777F5A" w:rsidRDefault="00776E36" w:rsidP="000F424B">
            <w:pPr>
              <w:spacing w:before="100" w:beforeAutospacing="1" w:after="100" w:afterAutospacing="1"/>
              <w:rPr>
                <w:rFonts w:ascii="Times New Roman" w:hAnsi="Times New Roman"/>
                <w:sz w:val="20"/>
                <w:szCs w:val="20"/>
              </w:rPr>
            </w:pPr>
            <w:r w:rsidRPr="00777F5A">
              <w:rPr>
                <w:rFonts w:ascii="Times New Roman" w:hAnsi="Times New Roman"/>
                <w:sz w:val="20"/>
                <w:szCs w:val="20"/>
              </w:rPr>
              <w:t>80–90% AnL</w:t>
            </w:r>
          </w:p>
        </w:tc>
        <w:tc>
          <w:tcPr>
            <w:tcW w:w="2308" w:type="dxa"/>
          </w:tcPr>
          <w:p w:rsidR="00776E36" w:rsidRPr="00777F5A" w:rsidRDefault="00776E36" w:rsidP="000F424B">
            <w:pPr>
              <w:spacing w:before="100" w:beforeAutospacing="1" w:after="100" w:afterAutospacing="1"/>
              <w:rPr>
                <w:rFonts w:ascii="Times New Roman" w:hAnsi="Times New Roman"/>
                <w:sz w:val="20"/>
                <w:szCs w:val="20"/>
              </w:rPr>
            </w:pPr>
            <w:r w:rsidRPr="00777F5A">
              <w:rPr>
                <w:rFonts w:ascii="Times New Roman" w:hAnsi="Times New Roman"/>
                <w:sz w:val="20"/>
                <w:szCs w:val="20"/>
              </w:rPr>
              <w:t>Skeemi 1 korral treening ümber aeroobse läve, keskmise intensiivsusega aeroobne treening. Tuntud ka kui rasvapõletustsoon</w:t>
            </w:r>
          </w:p>
        </w:tc>
      </w:tr>
      <w:tr w:rsidR="00776E36" w:rsidRPr="00777F5A" w:rsidTr="000F424B">
        <w:tc>
          <w:tcPr>
            <w:tcW w:w="1921" w:type="dxa"/>
          </w:tcPr>
          <w:p w:rsidR="00776E36" w:rsidRPr="00777F5A" w:rsidRDefault="00776E36" w:rsidP="000F424B">
            <w:pPr>
              <w:spacing w:before="100" w:beforeAutospacing="1" w:after="100" w:afterAutospacing="1"/>
              <w:rPr>
                <w:rFonts w:ascii="Times New Roman" w:hAnsi="Times New Roman"/>
                <w:i/>
                <w:sz w:val="20"/>
                <w:szCs w:val="20"/>
              </w:rPr>
            </w:pPr>
            <w:r w:rsidRPr="00777F5A">
              <w:rPr>
                <w:rFonts w:ascii="Times New Roman" w:hAnsi="Times New Roman"/>
                <w:i/>
                <w:sz w:val="20"/>
                <w:szCs w:val="20"/>
              </w:rPr>
              <w:t xml:space="preserve">Taastav </w:t>
            </w:r>
          </w:p>
        </w:tc>
        <w:tc>
          <w:tcPr>
            <w:tcW w:w="1600" w:type="dxa"/>
          </w:tcPr>
          <w:p w:rsidR="00776E36" w:rsidRPr="00777F5A" w:rsidRDefault="00776E36" w:rsidP="000F424B">
            <w:pPr>
              <w:spacing w:before="100" w:beforeAutospacing="1" w:after="100" w:afterAutospacing="1"/>
              <w:rPr>
                <w:rFonts w:ascii="Times New Roman" w:hAnsi="Times New Roman"/>
                <w:sz w:val="20"/>
                <w:szCs w:val="20"/>
              </w:rPr>
            </w:pPr>
            <w:r w:rsidRPr="00777F5A">
              <w:rPr>
                <w:rFonts w:ascii="Times New Roman" w:hAnsi="Times New Roman"/>
                <w:sz w:val="20"/>
                <w:szCs w:val="20"/>
              </w:rPr>
              <w:t>70% AnL – 95% AerL</w:t>
            </w:r>
          </w:p>
        </w:tc>
        <w:tc>
          <w:tcPr>
            <w:tcW w:w="1230" w:type="dxa"/>
          </w:tcPr>
          <w:p w:rsidR="00776E36" w:rsidRPr="00777F5A" w:rsidRDefault="00776E36" w:rsidP="000F424B">
            <w:pPr>
              <w:spacing w:before="100" w:beforeAutospacing="1" w:after="100" w:afterAutospacing="1"/>
              <w:rPr>
                <w:rFonts w:ascii="Times New Roman" w:hAnsi="Times New Roman"/>
                <w:sz w:val="20"/>
                <w:szCs w:val="20"/>
              </w:rPr>
            </w:pPr>
            <w:r w:rsidRPr="00777F5A">
              <w:rPr>
                <w:rFonts w:ascii="Times New Roman" w:hAnsi="Times New Roman"/>
                <w:sz w:val="20"/>
                <w:szCs w:val="20"/>
              </w:rPr>
              <w:t>70–80% AnL</w:t>
            </w:r>
          </w:p>
        </w:tc>
        <w:tc>
          <w:tcPr>
            <w:tcW w:w="2308" w:type="dxa"/>
          </w:tcPr>
          <w:p w:rsidR="00776E36" w:rsidRPr="00777F5A" w:rsidRDefault="00776E36" w:rsidP="000F424B">
            <w:pPr>
              <w:spacing w:before="100" w:beforeAutospacing="1" w:after="100" w:afterAutospacing="1"/>
              <w:rPr>
                <w:rFonts w:ascii="Times New Roman" w:hAnsi="Times New Roman"/>
                <w:sz w:val="20"/>
                <w:szCs w:val="20"/>
              </w:rPr>
            </w:pPr>
            <w:r w:rsidRPr="00777F5A">
              <w:rPr>
                <w:rFonts w:ascii="Times New Roman" w:hAnsi="Times New Roman"/>
                <w:sz w:val="20"/>
                <w:szCs w:val="20"/>
              </w:rPr>
              <w:t>Väga kerge koormus/pingutus. Sobib rasvapõletuseks</w:t>
            </w:r>
          </w:p>
        </w:tc>
      </w:tr>
      <w:tr w:rsidR="00776E36" w:rsidRPr="00777F5A" w:rsidTr="000F424B">
        <w:tc>
          <w:tcPr>
            <w:tcW w:w="1921" w:type="dxa"/>
          </w:tcPr>
          <w:p w:rsidR="00776E36" w:rsidRPr="00777F5A" w:rsidRDefault="00776E36" w:rsidP="000F424B">
            <w:pPr>
              <w:spacing w:before="100" w:beforeAutospacing="1" w:after="100" w:afterAutospacing="1"/>
              <w:rPr>
                <w:rFonts w:ascii="Times New Roman" w:hAnsi="Times New Roman"/>
                <w:i/>
                <w:sz w:val="20"/>
                <w:szCs w:val="20"/>
              </w:rPr>
            </w:pPr>
            <w:r w:rsidRPr="00777F5A">
              <w:rPr>
                <w:rFonts w:ascii="Times New Roman" w:hAnsi="Times New Roman"/>
                <w:i/>
                <w:sz w:val="20"/>
                <w:szCs w:val="20"/>
              </w:rPr>
              <w:t>Jõu- ja kiirustreening</w:t>
            </w:r>
          </w:p>
        </w:tc>
        <w:tc>
          <w:tcPr>
            <w:tcW w:w="1600" w:type="dxa"/>
          </w:tcPr>
          <w:p w:rsidR="00776E36" w:rsidRPr="00777F5A" w:rsidRDefault="00776E36" w:rsidP="000F424B">
            <w:pPr>
              <w:spacing w:before="100" w:beforeAutospacing="1" w:after="100" w:afterAutospacing="1"/>
              <w:rPr>
                <w:rFonts w:ascii="Times New Roman" w:hAnsi="Times New Roman"/>
                <w:sz w:val="20"/>
                <w:szCs w:val="20"/>
              </w:rPr>
            </w:pPr>
            <w:r w:rsidRPr="00777F5A">
              <w:rPr>
                <w:rFonts w:ascii="Times New Roman" w:hAnsi="Times New Roman"/>
                <w:sz w:val="20"/>
                <w:szCs w:val="20"/>
              </w:rPr>
              <w:t>Kogu pulsi diapasoon</w:t>
            </w:r>
          </w:p>
        </w:tc>
        <w:tc>
          <w:tcPr>
            <w:tcW w:w="1230" w:type="dxa"/>
          </w:tcPr>
          <w:p w:rsidR="00776E36" w:rsidRPr="00777F5A" w:rsidRDefault="00776E36" w:rsidP="000F424B">
            <w:pPr>
              <w:spacing w:before="100" w:beforeAutospacing="1" w:after="100" w:afterAutospacing="1"/>
              <w:rPr>
                <w:rFonts w:ascii="Times New Roman" w:hAnsi="Times New Roman"/>
                <w:sz w:val="20"/>
                <w:szCs w:val="20"/>
              </w:rPr>
            </w:pPr>
            <w:r w:rsidRPr="00777F5A">
              <w:rPr>
                <w:rFonts w:ascii="Times New Roman" w:hAnsi="Times New Roman"/>
                <w:sz w:val="20"/>
                <w:szCs w:val="20"/>
              </w:rPr>
              <w:t>Kogu pulsi diapasoon</w:t>
            </w:r>
          </w:p>
        </w:tc>
        <w:tc>
          <w:tcPr>
            <w:tcW w:w="2308" w:type="dxa"/>
          </w:tcPr>
          <w:p w:rsidR="00776E36" w:rsidRPr="00777F5A" w:rsidRDefault="00776E36" w:rsidP="000F424B">
            <w:pPr>
              <w:spacing w:before="100" w:beforeAutospacing="1" w:after="100" w:afterAutospacing="1"/>
              <w:rPr>
                <w:rFonts w:ascii="Times New Roman" w:hAnsi="Times New Roman"/>
                <w:sz w:val="20"/>
                <w:szCs w:val="20"/>
              </w:rPr>
            </w:pPr>
            <w:r w:rsidRPr="00777F5A">
              <w:rPr>
                <w:rFonts w:ascii="Times New Roman" w:hAnsi="Times New Roman"/>
                <w:sz w:val="20"/>
                <w:szCs w:val="20"/>
              </w:rPr>
              <w:t>Lihaskonna eesmärgipärane arendamine, pulsist ei lähtuta</w:t>
            </w:r>
          </w:p>
        </w:tc>
      </w:tr>
    </w:tbl>
    <w:p w:rsidR="00776E36" w:rsidRPr="00777F5A" w:rsidRDefault="00776E36" w:rsidP="000D63D8">
      <w:pPr>
        <w:spacing w:after="100" w:afterAutospacing="1"/>
        <w:jc w:val="both"/>
        <w:rPr>
          <w:rFonts w:ascii="Times New Roman" w:hAnsi="Times New Roman"/>
          <w:sz w:val="20"/>
          <w:szCs w:val="20"/>
        </w:rPr>
      </w:pPr>
      <w:r w:rsidRPr="00777F5A">
        <w:rPr>
          <w:rFonts w:ascii="Times New Roman" w:hAnsi="Times New Roman"/>
          <w:sz w:val="20"/>
          <w:szCs w:val="20"/>
        </w:rPr>
        <w:t>AerL – aeroobne pulsilävi, AnL – anaeroobne pulsilävi.</w:t>
      </w:r>
    </w:p>
    <w:p w:rsidR="00776E36" w:rsidRDefault="00776E36" w:rsidP="000D63D8">
      <w:pPr>
        <w:spacing w:before="100" w:beforeAutospacing="1" w:after="240"/>
        <w:rPr>
          <w:rFonts w:ascii="Times New Roman" w:hAnsi="Times New Roman"/>
          <w:bCs/>
          <w:i/>
          <w:sz w:val="20"/>
          <w:szCs w:val="20"/>
        </w:rPr>
      </w:pPr>
    </w:p>
    <w:p w:rsidR="00776E36" w:rsidRDefault="00776E36" w:rsidP="000D63D8">
      <w:pPr>
        <w:spacing w:before="100" w:beforeAutospacing="1" w:after="240"/>
        <w:rPr>
          <w:rFonts w:ascii="Times New Roman" w:hAnsi="Times New Roman"/>
          <w:bCs/>
          <w:i/>
          <w:sz w:val="20"/>
          <w:szCs w:val="20"/>
        </w:rPr>
      </w:pPr>
    </w:p>
    <w:p w:rsidR="00776E36" w:rsidRPr="00777F5A" w:rsidRDefault="00776E36" w:rsidP="000D63D8">
      <w:pPr>
        <w:spacing w:before="100" w:beforeAutospacing="1" w:after="240"/>
        <w:rPr>
          <w:rFonts w:ascii="Times New Roman" w:hAnsi="Times New Roman"/>
          <w:sz w:val="20"/>
          <w:szCs w:val="20"/>
        </w:rPr>
      </w:pPr>
      <w:r w:rsidRPr="00777F5A">
        <w:rPr>
          <w:rFonts w:ascii="Times New Roman" w:hAnsi="Times New Roman"/>
          <w:bCs/>
          <w:i/>
          <w:sz w:val="20"/>
          <w:szCs w:val="20"/>
        </w:rPr>
        <w:t>Maksimaalne pingutus</w:t>
      </w:r>
      <w:r w:rsidRPr="00777F5A">
        <w:rPr>
          <w:rFonts w:ascii="Times New Roman" w:hAnsi="Times New Roman"/>
          <w:sz w:val="20"/>
          <w:szCs w:val="20"/>
        </w:rPr>
        <w:t xml:space="preserve"> – seda treeningutsooni peaksid algajad ja vähetreenitud vältima, sest selle pika ja ebaõige kasutamise tulemusel võib tekkida ülepingutusseisund ning ka ületreening. Hästi treenitud sportlased kasutavad seda treeningutsooni treeningute üldmahust vaid 5–15% ulatuses, põhiliselt maksimaalse kiiruse ja anaeroobse ainevahetuse arendamiseks.</w:t>
      </w:r>
    </w:p>
    <w:p w:rsidR="00776E36" w:rsidRPr="00777F5A" w:rsidRDefault="00776E36" w:rsidP="000D63D8">
      <w:pPr>
        <w:spacing w:before="100" w:beforeAutospacing="1" w:after="100" w:afterAutospacing="1"/>
        <w:rPr>
          <w:rFonts w:ascii="Times New Roman" w:hAnsi="Times New Roman"/>
          <w:sz w:val="20"/>
          <w:szCs w:val="20"/>
        </w:rPr>
      </w:pPr>
      <w:r w:rsidRPr="00777F5A">
        <w:rPr>
          <w:rFonts w:ascii="Times New Roman" w:hAnsi="Times New Roman"/>
          <w:bCs/>
          <w:i/>
          <w:sz w:val="20"/>
          <w:szCs w:val="20"/>
        </w:rPr>
        <w:t>Tugev pingutus</w:t>
      </w:r>
      <w:r w:rsidRPr="00777F5A">
        <w:rPr>
          <w:rFonts w:ascii="Times New Roman" w:hAnsi="Times New Roman"/>
          <w:b/>
          <w:bCs/>
          <w:sz w:val="20"/>
          <w:szCs w:val="20"/>
        </w:rPr>
        <w:t xml:space="preserve"> </w:t>
      </w:r>
      <w:r w:rsidRPr="00777F5A">
        <w:rPr>
          <w:rFonts w:ascii="Times New Roman" w:hAnsi="Times New Roman"/>
          <w:bCs/>
          <w:sz w:val="20"/>
          <w:szCs w:val="20"/>
        </w:rPr>
        <w:t xml:space="preserve">– </w:t>
      </w:r>
      <w:r w:rsidRPr="00777F5A">
        <w:rPr>
          <w:rFonts w:ascii="Times New Roman" w:hAnsi="Times New Roman"/>
          <w:sz w:val="20"/>
          <w:szCs w:val="20"/>
        </w:rPr>
        <w:t xml:space="preserve">selles tsoonis lisanduvad aeroobsetele energeetilistele mehhanismidele ka anaeroobsed energiatootmise viisid ja treeningu efektiivsus aeroobse vastupidavuse arendamisel on väga suur. Hästi treenitud sportlased arendavad selles tsoonis kiirusvastupidavust. Kokkuvõtvalt toimubki vastupidavusalade sportlastel põhitöö selles ja </w:t>
      </w:r>
      <w:r w:rsidRPr="006675B5">
        <w:rPr>
          <w:rFonts w:ascii="Times New Roman" w:hAnsi="Times New Roman"/>
          <w:i/>
          <w:sz w:val="20"/>
          <w:szCs w:val="20"/>
        </w:rPr>
        <w:t>mõõdukas</w:t>
      </w:r>
      <w:r w:rsidRPr="00777F5A">
        <w:rPr>
          <w:rFonts w:ascii="Times New Roman" w:hAnsi="Times New Roman"/>
          <w:sz w:val="20"/>
          <w:szCs w:val="20"/>
        </w:rPr>
        <w:t xml:space="preserve"> treeningutsoonis, mis teeb ligikaudu 60–75% treeningute üldmahust. </w:t>
      </w:r>
    </w:p>
    <w:p w:rsidR="00776E36" w:rsidRPr="00777F5A" w:rsidRDefault="00776E36" w:rsidP="000D63D8">
      <w:pPr>
        <w:spacing w:before="100" w:beforeAutospacing="1" w:after="100" w:afterAutospacing="1"/>
        <w:rPr>
          <w:rFonts w:ascii="Times New Roman" w:hAnsi="Times New Roman"/>
          <w:sz w:val="20"/>
          <w:szCs w:val="20"/>
        </w:rPr>
      </w:pPr>
      <w:r w:rsidRPr="00777F5A">
        <w:rPr>
          <w:rFonts w:ascii="Times New Roman" w:hAnsi="Times New Roman"/>
          <w:bCs/>
          <w:i/>
          <w:sz w:val="20"/>
          <w:szCs w:val="20"/>
        </w:rPr>
        <w:t>Mõõdukas pingutus</w:t>
      </w:r>
      <w:r w:rsidRPr="00777F5A">
        <w:rPr>
          <w:rFonts w:ascii="Times New Roman" w:hAnsi="Times New Roman"/>
          <w:sz w:val="20"/>
          <w:szCs w:val="20"/>
        </w:rPr>
        <w:t xml:space="preserve"> – intensiivne aeroobse treeningu vorm, kus algajatel ja harrastussportlastel areneb väga hästi vastupidavus. Algajatele oleks sobiv selles treeningutsoonis treenida umbes 20–25% treeningu üldmahust. Harrastus- ja võistlusspordiga tegelevatel vastupidavusalade sportlastel käibki kogu töö põhiliselt selles ja tugeva pingutuse tsoonis.</w:t>
      </w:r>
    </w:p>
    <w:p w:rsidR="00776E36" w:rsidRPr="00777F5A" w:rsidRDefault="00776E36" w:rsidP="000D63D8">
      <w:pPr>
        <w:spacing w:before="100" w:beforeAutospacing="1" w:after="100" w:afterAutospacing="1"/>
        <w:rPr>
          <w:rFonts w:ascii="Times New Roman" w:hAnsi="Times New Roman"/>
          <w:sz w:val="20"/>
          <w:szCs w:val="20"/>
        </w:rPr>
      </w:pPr>
      <w:r w:rsidRPr="00777F5A">
        <w:rPr>
          <w:rFonts w:ascii="Times New Roman" w:hAnsi="Times New Roman"/>
          <w:bCs/>
          <w:i/>
          <w:sz w:val="20"/>
          <w:szCs w:val="20"/>
        </w:rPr>
        <w:t>Põhivastupidavus</w:t>
      </w:r>
      <w:r w:rsidRPr="00777F5A">
        <w:rPr>
          <w:rFonts w:ascii="Times New Roman" w:hAnsi="Times New Roman"/>
          <w:i/>
          <w:sz w:val="20"/>
          <w:szCs w:val="20"/>
        </w:rPr>
        <w:t xml:space="preserve"> </w:t>
      </w:r>
      <w:r w:rsidRPr="00777F5A">
        <w:rPr>
          <w:rFonts w:ascii="Times New Roman" w:hAnsi="Times New Roman"/>
          <w:sz w:val="20"/>
          <w:szCs w:val="20"/>
        </w:rPr>
        <w:t xml:space="preserve">– põhivastupidavuse tsoonis viibides areneb hästi aeroobne vastupidavus (baasvastupidavus). See treeningutsoon sobib suurepäraselt erineva tasemega sportlastele. Vähe treenitud ja harrastussportlased võiksid selles tsoonis viibida </w:t>
      </w:r>
      <w:r>
        <w:rPr>
          <w:rFonts w:ascii="Times New Roman" w:hAnsi="Times New Roman"/>
          <w:sz w:val="20"/>
          <w:szCs w:val="20"/>
        </w:rPr>
        <w:t xml:space="preserve">vähemalt </w:t>
      </w:r>
      <w:r w:rsidRPr="00777F5A">
        <w:rPr>
          <w:rFonts w:ascii="Times New Roman" w:hAnsi="Times New Roman"/>
          <w:sz w:val="20"/>
          <w:szCs w:val="20"/>
        </w:rPr>
        <w:t>50% üldisest treeningumahust. Väga hästi treenitud sportlased nimetavad seda ka säilitavaks tsooniks, mis nende puhul tähendab, et selles tsoonis viibimisel ei ole neile suurt treenivat efekti, kuid samas säilitab see hästi olemasolevat sportlikku vormi. Rahvasuus on see pulsivahemik tuntud ka kui rasvapõletustsoon.</w:t>
      </w:r>
    </w:p>
    <w:p w:rsidR="00776E36" w:rsidRPr="00777F5A" w:rsidRDefault="00776E36" w:rsidP="000D63D8">
      <w:pPr>
        <w:spacing w:before="100" w:beforeAutospacing="1" w:after="100" w:afterAutospacing="1"/>
        <w:rPr>
          <w:rFonts w:ascii="Times New Roman" w:hAnsi="Times New Roman"/>
          <w:sz w:val="20"/>
          <w:szCs w:val="20"/>
        </w:rPr>
      </w:pPr>
      <w:r w:rsidRPr="00777F5A">
        <w:rPr>
          <w:rFonts w:ascii="Times New Roman" w:hAnsi="Times New Roman"/>
          <w:bCs/>
          <w:i/>
          <w:sz w:val="20"/>
          <w:szCs w:val="20"/>
        </w:rPr>
        <w:t>Taastav treening</w:t>
      </w:r>
      <w:r w:rsidRPr="00777F5A">
        <w:rPr>
          <w:rFonts w:ascii="Times New Roman" w:hAnsi="Times New Roman"/>
          <w:b/>
          <w:bCs/>
          <w:sz w:val="20"/>
          <w:szCs w:val="20"/>
        </w:rPr>
        <w:t xml:space="preserve"> </w:t>
      </w:r>
      <w:r w:rsidRPr="00777F5A">
        <w:rPr>
          <w:rFonts w:ascii="Times New Roman" w:hAnsi="Times New Roman"/>
          <w:bCs/>
          <w:sz w:val="20"/>
          <w:szCs w:val="20"/>
        </w:rPr>
        <w:t xml:space="preserve">– </w:t>
      </w:r>
      <w:r w:rsidRPr="00777F5A">
        <w:rPr>
          <w:rFonts w:ascii="Times New Roman" w:hAnsi="Times New Roman"/>
          <w:sz w:val="20"/>
          <w:szCs w:val="20"/>
        </w:rPr>
        <w:t>sellise intensiivsusega suudab organism töötada väga pikka aega ja pikalt selles tsoonis viibides areneb organismi ainevahetuse ökonoomsus. Lisaks on see treeningutsoon parim südame maksimaalse löögimahu arendamiseks, sest sellisel pulsisagedusel jõuavad südame vatsakesed täielikult täituda verega ning kontraktsioonid sooritatakse maksimaalse jõuga. Seega on see treeningutsoon</w:t>
      </w:r>
      <w:r>
        <w:rPr>
          <w:rFonts w:ascii="Times New Roman" w:hAnsi="Times New Roman"/>
          <w:sz w:val="20"/>
          <w:szCs w:val="20"/>
        </w:rPr>
        <w:t xml:space="preserve"> hea südamelihase arendamiseks ja </w:t>
      </w:r>
      <w:r w:rsidRPr="00777F5A">
        <w:rPr>
          <w:rFonts w:ascii="Times New Roman" w:hAnsi="Times New Roman"/>
          <w:sz w:val="20"/>
          <w:szCs w:val="20"/>
        </w:rPr>
        <w:t xml:space="preserve">sobib väga hästi algajatele ja harrastussportlastele. Võistlussportlased kasutavad </w:t>
      </w:r>
      <w:r w:rsidRPr="00F12117">
        <w:rPr>
          <w:rFonts w:ascii="Times New Roman" w:hAnsi="Times New Roman"/>
          <w:i/>
          <w:sz w:val="20"/>
          <w:szCs w:val="20"/>
        </w:rPr>
        <w:t>taastavat</w:t>
      </w:r>
      <w:r w:rsidRPr="00777F5A">
        <w:rPr>
          <w:rFonts w:ascii="Times New Roman" w:hAnsi="Times New Roman"/>
          <w:sz w:val="20"/>
          <w:szCs w:val="20"/>
        </w:rPr>
        <w:t xml:space="preserve"> treeningutsooni näiteks võistlustest ja rasketest treeningutest taastumiseks. Samuti kasutatakse sellist treeningut taastumaks suure intensiivsusega sooritatud kehalisest tööst (intervalltreening), haigustest ja ülekoormusnähtudest. </w:t>
      </w:r>
    </w:p>
    <w:p w:rsidR="00776E36" w:rsidRDefault="00776E36" w:rsidP="000D63D8">
      <w:pPr>
        <w:spacing w:before="100" w:beforeAutospacing="1" w:after="100" w:afterAutospacing="1"/>
        <w:rPr>
          <w:rFonts w:ascii="Times New Roman" w:hAnsi="Times New Roman"/>
          <w:sz w:val="20"/>
          <w:szCs w:val="20"/>
        </w:rPr>
      </w:pPr>
      <w:r w:rsidRPr="00777F5A">
        <w:rPr>
          <w:rFonts w:ascii="Times New Roman" w:hAnsi="Times New Roman"/>
          <w:sz w:val="20"/>
          <w:szCs w:val="20"/>
        </w:rPr>
        <w:t xml:space="preserve">Algajad ja harrastussportlased võiksid </w:t>
      </w:r>
      <w:r w:rsidRPr="00F12117">
        <w:rPr>
          <w:rFonts w:ascii="Times New Roman" w:hAnsi="Times New Roman"/>
          <w:i/>
          <w:sz w:val="20"/>
          <w:szCs w:val="20"/>
        </w:rPr>
        <w:t>taastavas</w:t>
      </w:r>
      <w:r w:rsidRPr="00777F5A">
        <w:rPr>
          <w:rFonts w:ascii="Times New Roman" w:hAnsi="Times New Roman"/>
          <w:sz w:val="20"/>
          <w:szCs w:val="20"/>
        </w:rPr>
        <w:t xml:space="preserve"> tsoonis viibida umbes 25% üldisest treeningumahust. Võistlussportlased viibivad selles tsoonis küllaltki vähe, s.o 10–20% üldisest treeningumahust. Samasse pulsirežiimi kuuluvad ka näiteks matkamine ja intensiivne füüsiline töö. Sobib hästi rasvapõletuseks nõrgema füüsilise vormiga tervisesportlastele.</w:t>
      </w:r>
    </w:p>
    <w:p w:rsidR="00776E36" w:rsidRPr="00777F5A" w:rsidRDefault="00776E36" w:rsidP="000D63D8">
      <w:pPr>
        <w:spacing w:before="100" w:beforeAutospacing="1" w:after="100" w:afterAutospacing="1"/>
        <w:rPr>
          <w:rFonts w:ascii="Times New Roman" w:hAnsi="Times New Roman"/>
          <w:sz w:val="20"/>
          <w:szCs w:val="20"/>
        </w:rPr>
      </w:pPr>
    </w:p>
    <w:p w:rsidR="00776E36" w:rsidRPr="00F12117" w:rsidRDefault="00776E36">
      <w:pPr>
        <w:rPr>
          <w:rFonts w:ascii="Times New Roman" w:hAnsi="Times New Roman"/>
          <w:b/>
          <w:sz w:val="24"/>
          <w:szCs w:val="24"/>
        </w:rPr>
      </w:pPr>
      <w:r w:rsidRPr="00F12117">
        <w:rPr>
          <w:rFonts w:ascii="Times New Roman" w:hAnsi="Times New Roman"/>
          <w:b/>
          <w:sz w:val="24"/>
          <w:szCs w:val="24"/>
        </w:rPr>
        <w:t>Käsi SINU pulsil!</w:t>
      </w:r>
    </w:p>
    <w:p w:rsidR="00776E36" w:rsidRPr="00F12117" w:rsidRDefault="00776E36">
      <w:pPr>
        <w:rPr>
          <w:rFonts w:ascii="Times New Roman" w:hAnsi="Times New Roman"/>
          <w:sz w:val="44"/>
          <w:szCs w:val="44"/>
        </w:rPr>
      </w:pPr>
      <w:r w:rsidRPr="00F12117">
        <w:rPr>
          <w:rFonts w:ascii="Times New Roman" w:hAnsi="Times New Roman"/>
          <w:sz w:val="44"/>
          <w:szCs w:val="44"/>
        </w:rPr>
        <w:t>Spordimeditsiinikeskus Vomax</w:t>
      </w:r>
    </w:p>
    <w:p w:rsidR="00776E36" w:rsidRPr="00F12117" w:rsidRDefault="00776E36" w:rsidP="00F12117">
      <w:pPr>
        <w:spacing w:after="0"/>
        <w:rPr>
          <w:rFonts w:ascii="Times New Roman" w:hAnsi="Times New Roman"/>
          <w:noProof/>
          <w:sz w:val="24"/>
          <w:szCs w:val="24"/>
          <w:lang w:eastAsia="et-EE"/>
        </w:rPr>
      </w:pPr>
      <w:r w:rsidRPr="00F12117">
        <w:rPr>
          <w:rFonts w:ascii="Times New Roman" w:hAnsi="Times New Roman"/>
          <w:noProof/>
          <w:sz w:val="24"/>
          <w:szCs w:val="24"/>
          <w:lang w:eastAsia="et-EE"/>
        </w:rPr>
        <w:t xml:space="preserve">Pirita esindus: Regati pst 1, tel 630 8080, </w:t>
      </w:r>
      <w:hyperlink r:id="rId6" w:history="1">
        <w:r w:rsidRPr="00F12117">
          <w:rPr>
            <w:rStyle w:val="Hyperlink"/>
            <w:rFonts w:ascii="Times New Roman" w:hAnsi="Times New Roman"/>
            <w:noProof/>
            <w:color w:val="auto"/>
            <w:sz w:val="24"/>
            <w:szCs w:val="24"/>
            <w:lang w:eastAsia="et-EE"/>
          </w:rPr>
          <w:t>tallinn@vomax.ee</w:t>
        </w:r>
      </w:hyperlink>
      <w:r>
        <w:rPr>
          <w:rFonts w:ascii="Times New Roman" w:hAnsi="Times New Roman"/>
          <w:noProof/>
          <w:sz w:val="24"/>
          <w:szCs w:val="24"/>
          <w:lang w:eastAsia="et-EE"/>
        </w:rPr>
        <w:t xml:space="preserve"> </w:t>
      </w:r>
      <w:r w:rsidRPr="00F12117">
        <w:rPr>
          <w:rFonts w:ascii="Times New Roman" w:hAnsi="Times New Roman"/>
          <w:noProof/>
          <w:sz w:val="24"/>
          <w:szCs w:val="24"/>
          <w:lang w:eastAsia="et-EE"/>
        </w:rPr>
        <w:t xml:space="preserve"> </w:t>
      </w:r>
    </w:p>
    <w:p w:rsidR="00776E36" w:rsidRPr="00F12117" w:rsidRDefault="00776E36" w:rsidP="00F12117">
      <w:pPr>
        <w:spacing w:after="0"/>
        <w:rPr>
          <w:rFonts w:ascii="Times New Roman" w:hAnsi="Times New Roman"/>
          <w:noProof/>
          <w:sz w:val="24"/>
          <w:szCs w:val="24"/>
          <w:lang w:eastAsia="et-EE"/>
        </w:rPr>
      </w:pPr>
      <w:r w:rsidRPr="00F12117">
        <w:rPr>
          <w:rFonts w:ascii="Times New Roman" w:hAnsi="Times New Roman"/>
          <w:noProof/>
          <w:sz w:val="24"/>
          <w:szCs w:val="24"/>
          <w:lang w:eastAsia="et-EE"/>
        </w:rPr>
        <w:t xml:space="preserve">Tartu esindus: Turu 8, tel 745 6787, </w:t>
      </w:r>
      <w:hyperlink r:id="rId7" w:history="1">
        <w:r w:rsidRPr="00F12117">
          <w:rPr>
            <w:rStyle w:val="Hyperlink"/>
            <w:rFonts w:ascii="Times New Roman" w:hAnsi="Times New Roman"/>
            <w:noProof/>
            <w:color w:val="auto"/>
            <w:sz w:val="24"/>
            <w:szCs w:val="24"/>
            <w:lang w:eastAsia="et-EE"/>
          </w:rPr>
          <w:t>tartu@vomax.ee</w:t>
        </w:r>
      </w:hyperlink>
      <w:r w:rsidRPr="00F12117">
        <w:rPr>
          <w:rFonts w:ascii="Times New Roman" w:hAnsi="Times New Roman"/>
          <w:noProof/>
          <w:sz w:val="24"/>
          <w:szCs w:val="24"/>
          <w:lang w:eastAsia="et-EE"/>
        </w:rPr>
        <w:t xml:space="preserve"> </w:t>
      </w:r>
    </w:p>
    <w:p w:rsidR="00776E36" w:rsidRPr="00F12117" w:rsidRDefault="00776E36" w:rsidP="00F12117">
      <w:pPr>
        <w:spacing w:after="0"/>
        <w:rPr>
          <w:rFonts w:ascii="Times New Roman" w:hAnsi="Times New Roman"/>
          <w:noProof/>
          <w:sz w:val="24"/>
          <w:szCs w:val="24"/>
          <w:lang w:eastAsia="et-EE"/>
        </w:rPr>
      </w:pPr>
      <w:hyperlink r:id="rId8" w:history="1">
        <w:r w:rsidRPr="00F12117">
          <w:rPr>
            <w:rStyle w:val="Hyperlink"/>
            <w:rFonts w:ascii="Times New Roman" w:hAnsi="Times New Roman"/>
            <w:noProof/>
            <w:color w:val="auto"/>
            <w:sz w:val="24"/>
            <w:szCs w:val="24"/>
            <w:lang w:eastAsia="et-EE"/>
          </w:rPr>
          <w:t>www.vomax.ee</w:t>
        </w:r>
      </w:hyperlink>
      <w:r w:rsidRPr="00F12117">
        <w:rPr>
          <w:rFonts w:ascii="Times New Roman" w:hAnsi="Times New Roman"/>
          <w:noProof/>
          <w:sz w:val="24"/>
          <w:szCs w:val="24"/>
          <w:lang w:eastAsia="et-EE"/>
        </w:rPr>
        <w:t xml:space="preserve"> </w:t>
      </w:r>
    </w:p>
    <w:p w:rsidR="00776E36" w:rsidRPr="00F12117" w:rsidRDefault="00776E36" w:rsidP="00F12117">
      <w:pPr>
        <w:spacing w:after="0"/>
        <w:rPr>
          <w:rFonts w:ascii="Times New Roman" w:hAnsi="Times New Roman"/>
          <w:sz w:val="24"/>
          <w:szCs w:val="24"/>
        </w:rPr>
      </w:pPr>
    </w:p>
    <w:sectPr w:rsidR="00776E36" w:rsidRPr="00F12117" w:rsidSect="00470398">
      <w:head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6E36" w:rsidRDefault="00776E36" w:rsidP="000D63D8">
      <w:pPr>
        <w:pStyle w:val="Header"/>
      </w:pPr>
      <w:r>
        <w:separator/>
      </w:r>
    </w:p>
  </w:endnote>
  <w:endnote w:type="continuationSeparator" w:id="1">
    <w:p w:rsidR="00776E36" w:rsidRDefault="00776E36" w:rsidP="000D63D8">
      <w:pPr>
        <w:pStyle w:val="Header"/>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A00002EF" w:usb1="4000207B" w:usb2="00000000" w:usb3="00000000" w:csb0="0000009F" w:csb1="00000000"/>
  </w:font>
  <w:font w:name="Times New Roman">
    <w:panose1 w:val="02020603050405020304"/>
    <w:charset w:val="BA"/>
    <w:family w:val="roman"/>
    <w:pitch w:val="variable"/>
    <w:sig w:usb0="20002A87" w:usb1="80000000" w:usb2="00000008" w:usb3="00000000" w:csb0="000001FF" w:csb1="00000000"/>
  </w:font>
  <w:font w:name="Cambria">
    <w:panose1 w:val="02040503050406030204"/>
    <w:charset w:val="BA"/>
    <w:family w:val="roman"/>
    <w:pitch w:val="variable"/>
    <w:sig w:usb0="A00002EF" w:usb1="4000004B" w:usb2="00000000" w:usb3="00000000" w:csb0="0000009F" w:csb1="00000000"/>
  </w:font>
  <w:font w:name="Tahoma">
    <w:panose1 w:val="020B0604030504040204"/>
    <w:charset w:val="BA"/>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6E36" w:rsidRDefault="00776E36" w:rsidP="000D63D8">
      <w:pPr>
        <w:pStyle w:val="Header"/>
      </w:pPr>
      <w:r>
        <w:separator/>
      </w:r>
    </w:p>
  </w:footnote>
  <w:footnote w:type="continuationSeparator" w:id="1">
    <w:p w:rsidR="00776E36" w:rsidRDefault="00776E36" w:rsidP="000D63D8">
      <w:pPr>
        <w:pStyle w:val="Heade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6E36" w:rsidRDefault="00776E36" w:rsidP="000D63D8">
    <w:pPr>
      <w:pStyle w:val="Header"/>
      <w:jc w:val="right"/>
    </w:pPr>
    <w:r w:rsidRPr="00DA46F8">
      <w:rPr>
        <w:noProof/>
        <w:lang w:eastAsia="et-E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lt 0" o:spid="_x0000_i1026" type="#_x0000_t75" alt="logo_vomax_www1.jpg" style="width:132pt;height:48pt;visibility:visible">
          <v:imagedata r:id="rId1" o:title=""/>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hyphenationZone w:val="425"/>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D63D8"/>
    <w:rsid w:val="000B057D"/>
    <w:rsid w:val="000D63D8"/>
    <w:rsid w:val="000F424B"/>
    <w:rsid w:val="00232613"/>
    <w:rsid w:val="003C4447"/>
    <w:rsid w:val="00443854"/>
    <w:rsid w:val="00470398"/>
    <w:rsid w:val="005707EB"/>
    <w:rsid w:val="006675B5"/>
    <w:rsid w:val="00753D02"/>
    <w:rsid w:val="00776E36"/>
    <w:rsid w:val="00777F5A"/>
    <w:rsid w:val="008B445A"/>
    <w:rsid w:val="009849C3"/>
    <w:rsid w:val="00D35152"/>
    <w:rsid w:val="00DA46F8"/>
    <w:rsid w:val="00F12117"/>
  </w:rsids>
  <m:mathPr>
    <m:mathFont m:val="Cambria Math"/>
    <m:brkBin m:val="before"/>
    <m:brkBinSub m:val="--"/>
    <m:smallFrac m:val="off"/>
    <m:dispDef/>
    <m:lMargin m:val="0"/>
    <m:rMargin m:val="0"/>
    <m:defJc m:val="centerGroup"/>
    <m:wrapIndent m:val="1440"/>
    <m:intLim m:val="subSup"/>
    <m:naryLim m:val="undOvr"/>
  </m:mathPr>
  <w:uiCompat97To2003/>
  <w:themeFontLang w:val="et-E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t-EE" w:eastAsia="et-E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3D8"/>
    <w:pPr>
      <w:spacing w:after="200" w:line="276" w:lineRule="auto"/>
    </w:pPr>
    <w:rPr>
      <w:lang w:eastAsia="en-US"/>
    </w:rPr>
  </w:style>
  <w:style w:type="paragraph" w:styleId="Heading1">
    <w:name w:val="heading 1"/>
    <w:basedOn w:val="Normal"/>
    <w:next w:val="Normal"/>
    <w:link w:val="Heading1Char"/>
    <w:uiPriority w:val="99"/>
    <w:qFormat/>
    <w:rsid w:val="000D63D8"/>
    <w:pPr>
      <w:keepNext/>
      <w:keepLines/>
      <w:spacing w:before="480" w:after="0"/>
      <w:outlineLvl w:val="0"/>
    </w:pPr>
    <w:rPr>
      <w:rFonts w:ascii="Cambria" w:eastAsia="Times New Roman" w:hAnsi="Cambria"/>
      <w:b/>
      <w:bCs/>
      <w:color w:val="365F91"/>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D63D8"/>
    <w:rPr>
      <w:rFonts w:ascii="Cambria" w:hAnsi="Cambria" w:cs="Times New Roman"/>
      <w:b/>
      <w:bCs/>
      <w:color w:val="365F91"/>
      <w:sz w:val="28"/>
      <w:szCs w:val="28"/>
    </w:rPr>
  </w:style>
  <w:style w:type="paragraph" w:styleId="Header">
    <w:name w:val="header"/>
    <w:basedOn w:val="Normal"/>
    <w:link w:val="HeaderChar"/>
    <w:uiPriority w:val="99"/>
    <w:semiHidden/>
    <w:rsid w:val="000D63D8"/>
    <w:pPr>
      <w:tabs>
        <w:tab w:val="center" w:pos="4536"/>
        <w:tab w:val="right" w:pos="9072"/>
      </w:tabs>
      <w:spacing w:after="0" w:line="240" w:lineRule="auto"/>
    </w:pPr>
  </w:style>
  <w:style w:type="character" w:customStyle="1" w:styleId="HeaderChar">
    <w:name w:val="Header Char"/>
    <w:basedOn w:val="DefaultParagraphFont"/>
    <w:link w:val="Header"/>
    <w:uiPriority w:val="99"/>
    <w:semiHidden/>
    <w:locked/>
    <w:rsid w:val="000D63D8"/>
    <w:rPr>
      <w:rFonts w:ascii="Calibri" w:eastAsia="Times New Roman" w:hAnsi="Calibri" w:cs="Times New Roman"/>
    </w:rPr>
  </w:style>
  <w:style w:type="paragraph" w:styleId="Footer">
    <w:name w:val="footer"/>
    <w:basedOn w:val="Normal"/>
    <w:link w:val="FooterChar"/>
    <w:uiPriority w:val="99"/>
    <w:semiHidden/>
    <w:rsid w:val="000D63D8"/>
    <w:pPr>
      <w:tabs>
        <w:tab w:val="center" w:pos="4536"/>
        <w:tab w:val="right" w:pos="9072"/>
      </w:tabs>
      <w:spacing w:after="0" w:line="240" w:lineRule="auto"/>
    </w:pPr>
  </w:style>
  <w:style w:type="character" w:customStyle="1" w:styleId="FooterChar">
    <w:name w:val="Footer Char"/>
    <w:basedOn w:val="DefaultParagraphFont"/>
    <w:link w:val="Footer"/>
    <w:uiPriority w:val="99"/>
    <w:semiHidden/>
    <w:locked/>
    <w:rsid w:val="000D63D8"/>
    <w:rPr>
      <w:rFonts w:ascii="Calibri" w:eastAsia="Times New Roman" w:hAnsi="Calibri" w:cs="Times New Roman"/>
    </w:rPr>
  </w:style>
  <w:style w:type="paragraph" w:styleId="BalloonText">
    <w:name w:val="Balloon Text"/>
    <w:basedOn w:val="Normal"/>
    <w:link w:val="BalloonTextChar"/>
    <w:uiPriority w:val="99"/>
    <w:semiHidden/>
    <w:rsid w:val="000D63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D63D8"/>
    <w:rPr>
      <w:rFonts w:ascii="Tahoma" w:eastAsia="Times New Roman" w:hAnsi="Tahoma" w:cs="Tahoma"/>
      <w:sz w:val="16"/>
      <w:szCs w:val="16"/>
    </w:rPr>
  </w:style>
  <w:style w:type="character" w:styleId="Hyperlink">
    <w:name w:val="Hyperlink"/>
    <w:basedOn w:val="DefaultParagraphFont"/>
    <w:uiPriority w:val="99"/>
    <w:rsid w:val="00F12117"/>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87203745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vomax.ee" TargetMode="External"/><Relationship Id="rId3" Type="http://schemas.openxmlformats.org/officeDocument/2006/relationships/webSettings" Target="webSettings.xml"/><Relationship Id="rId7" Type="http://schemas.openxmlformats.org/officeDocument/2006/relationships/hyperlink" Target="mailto:info@vomax.e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Tallinn@vomax.ee"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820</Words>
  <Characters>4756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Vomaxi pulsitsoonid</dc:title>
  <dc:subject/>
  <dc:creator>Kasutaja</dc:creator>
  <cp:keywords/>
  <dc:description/>
  <cp:lastModifiedBy>User</cp:lastModifiedBy>
  <cp:revision>2</cp:revision>
  <cp:lastPrinted>2009-03-11T08:01:00Z</cp:lastPrinted>
  <dcterms:created xsi:type="dcterms:W3CDTF">2009-03-19T08:16:00Z</dcterms:created>
  <dcterms:modified xsi:type="dcterms:W3CDTF">2009-03-19T08:16:00Z</dcterms:modified>
</cp:coreProperties>
</file>